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A440A">
      <w:pPr>
        <w:widowControl/>
        <w:spacing w:before="156" w:beforeLines="50" w:after="156" w:afterLines="50" w:line="360" w:lineRule="auto"/>
        <w:contextualSpacing/>
        <w:outlineLvl w:val="0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附件1</w:t>
      </w:r>
    </w:p>
    <w:p w14:paraId="24E8A1C1">
      <w:pPr>
        <w:widowControl/>
        <w:spacing w:before="156" w:beforeLines="50" w:after="156" w:afterLines="50" w:line="360" w:lineRule="auto"/>
        <w:contextualSpacing/>
        <w:jc w:val="center"/>
        <w:outlineLvl w:val="0"/>
        <w:rPr>
          <w:rFonts w:hint="eastAsia" w:ascii="仿宋" w:hAnsi="仿宋" w:eastAsia="仿宋" w:cs="宋体"/>
          <w:kern w:val="0"/>
          <w:sz w:val="44"/>
          <w:szCs w:val="4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</w:rPr>
        <w:t>选题指南</w:t>
      </w:r>
    </w:p>
    <w:p w14:paraId="2A9B7712">
      <w:pPr>
        <w:widowControl/>
        <w:spacing w:line="360" w:lineRule="auto"/>
        <w:jc w:val="left"/>
        <w:rPr>
          <w:rFonts w:hint="eastAsia"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思政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党建</w:t>
      </w:r>
    </w:p>
    <w:p w14:paraId="429FC3F8">
      <w:pPr>
        <w:widowControl/>
        <w:spacing w:line="360" w:lineRule="auto"/>
        <w:ind w:firstLine="320" w:firstLineChars="1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1.</w:t>
      </w:r>
      <w:r>
        <w:rPr>
          <w:rFonts w:ascii="仿宋" w:hAnsi="仿宋" w:eastAsia="仿宋" w:cs="宋体"/>
          <w:kern w:val="0"/>
          <w:sz w:val="32"/>
          <w:szCs w:val="32"/>
        </w:rPr>
        <w:t>产教融合视域下中小企业思政教育与企业管理协同发展机制研究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</w:p>
    <w:p w14:paraId="2A5F9B8A">
      <w:pPr>
        <w:widowControl/>
        <w:spacing w:line="360" w:lineRule="auto"/>
        <w:ind w:firstLine="320" w:firstLineChars="1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2.</w:t>
      </w:r>
      <w:r>
        <w:rPr>
          <w:rFonts w:ascii="仿宋" w:hAnsi="仿宋" w:eastAsia="仿宋" w:cs="宋体"/>
          <w:kern w:val="0"/>
          <w:sz w:val="32"/>
          <w:szCs w:val="32"/>
        </w:rPr>
        <w:t>基于产教融合的中小企业网络思政教育创新模式探索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</w:p>
    <w:p w14:paraId="6BA2B166">
      <w:pPr>
        <w:widowControl/>
        <w:spacing w:line="360" w:lineRule="auto"/>
        <w:ind w:firstLine="320" w:firstLineChars="1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3.</w:t>
      </w:r>
      <w:r>
        <w:rPr>
          <w:rFonts w:ascii="仿宋" w:hAnsi="仿宋" w:eastAsia="仿宋" w:cs="宋体"/>
          <w:kern w:val="0"/>
          <w:sz w:val="32"/>
          <w:szCs w:val="32"/>
        </w:rPr>
        <w:t>中小企业特色产业思政案例库建设与应用研究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</w:p>
    <w:p w14:paraId="55219935">
      <w:pPr>
        <w:widowControl/>
        <w:spacing w:line="360" w:lineRule="auto"/>
        <w:ind w:firstLine="320" w:firstLineChars="1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4.</w:t>
      </w:r>
      <w:r>
        <w:rPr>
          <w:rFonts w:ascii="仿宋" w:hAnsi="仿宋" w:eastAsia="仿宋" w:cs="宋体"/>
          <w:kern w:val="0"/>
          <w:sz w:val="32"/>
          <w:szCs w:val="32"/>
        </w:rPr>
        <w:t>产教融合助力中小企业思政教师实践教学能力提升路径研究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</w:p>
    <w:p w14:paraId="5794422B">
      <w:pPr>
        <w:widowControl/>
        <w:spacing w:line="360" w:lineRule="auto"/>
        <w:ind w:firstLine="320" w:firstLineChars="1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5.</w:t>
      </w:r>
      <w:r>
        <w:rPr>
          <w:rFonts w:ascii="仿宋" w:hAnsi="仿宋" w:eastAsia="仿宋" w:cs="宋体"/>
          <w:kern w:val="0"/>
          <w:sz w:val="32"/>
          <w:szCs w:val="32"/>
        </w:rPr>
        <w:t>中小企业思政教育分层分类精准化实施策略研究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</w:p>
    <w:p w14:paraId="2EBA369C">
      <w:pPr>
        <w:widowControl/>
        <w:spacing w:line="360" w:lineRule="auto"/>
        <w:ind w:firstLine="320" w:firstLineChars="1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6.</w:t>
      </w:r>
      <w:r>
        <w:rPr>
          <w:rFonts w:ascii="仿宋" w:hAnsi="仿宋" w:eastAsia="仿宋" w:cs="宋体"/>
          <w:kern w:val="0"/>
          <w:sz w:val="32"/>
          <w:szCs w:val="32"/>
        </w:rPr>
        <w:t>中小企业党建与企业文化深度融合的产教融合实践研究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</w:p>
    <w:p w14:paraId="48578089">
      <w:pPr>
        <w:widowControl/>
        <w:spacing w:line="360" w:lineRule="auto"/>
        <w:ind w:firstLine="320" w:firstLineChars="1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7.</w:t>
      </w:r>
      <w:r>
        <w:rPr>
          <w:rFonts w:ascii="仿宋" w:hAnsi="仿宋" w:eastAsia="仿宋" w:cs="宋体"/>
          <w:kern w:val="0"/>
          <w:sz w:val="32"/>
          <w:szCs w:val="32"/>
        </w:rPr>
        <w:t>产教融合助力中小企业党组织参与企业决策的机制研究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</w:p>
    <w:p w14:paraId="51428AD1">
      <w:pPr>
        <w:widowControl/>
        <w:spacing w:line="360" w:lineRule="auto"/>
        <w:ind w:firstLine="320" w:firstLineChars="1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8.</w:t>
      </w:r>
      <w:r>
        <w:rPr>
          <w:rFonts w:ascii="仿宋" w:hAnsi="仿宋" w:eastAsia="仿宋" w:cs="宋体"/>
          <w:kern w:val="0"/>
          <w:sz w:val="32"/>
          <w:szCs w:val="32"/>
        </w:rPr>
        <w:t>基于产教融合的中小企业党建信息化建设研究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</w:p>
    <w:p w14:paraId="6D087ABE">
      <w:pPr>
        <w:widowControl/>
        <w:spacing w:line="360" w:lineRule="auto"/>
        <w:ind w:firstLine="320" w:firstLineChars="1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9.</w:t>
      </w:r>
      <w:r>
        <w:rPr>
          <w:rFonts w:ascii="仿宋" w:hAnsi="仿宋" w:eastAsia="仿宋" w:cs="宋体"/>
          <w:kern w:val="0"/>
          <w:sz w:val="32"/>
          <w:szCs w:val="32"/>
        </w:rPr>
        <w:t>中小企业党建引领企业社会责任履行的产教融合实践研究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</w:p>
    <w:p w14:paraId="3A3FAC16">
      <w:pPr>
        <w:widowControl/>
        <w:spacing w:line="360" w:lineRule="auto"/>
        <w:ind w:firstLine="320" w:firstLineChars="1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10.</w:t>
      </w:r>
      <w:r>
        <w:rPr>
          <w:rFonts w:ascii="仿宋" w:hAnsi="仿宋" w:eastAsia="仿宋" w:cs="宋体"/>
          <w:kern w:val="0"/>
          <w:sz w:val="32"/>
          <w:szCs w:val="32"/>
        </w:rPr>
        <w:t>产教融合下中小企业党建工作考核评价体系构建研究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</w:p>
    <w:p w14:paraId="4E76EB90">
      <w:pPr>
        <w:widowControl/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教育培训</w:t>
      </w:r>
    </w:p>
    <w:p w14:paraId="4337CBBA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产教融合下中小企业教育培训产品创新与人才培养模式研究</w:t>
      </w:r>
    </w:p>
    <w:p w14:paraId="4E8F854C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基于产教融合的中小企业职业技能培训课程开发与实践</w:t>
      </w:r>
    </w:p>
    <w:p w14:paraId="6B05C182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中小企业在线教育发展与产教融合协同创新机制研究</w:t>
      </w:r>
    </w:p>
    <w:p w14:paraId="56DD809A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新质生产力背景下中小企业促进高质量就业人才培育探索</w:t>
      </w:r>
    </w:p>
    <w:p w14:paraId="0A9B6ED6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面向中小企业的教育培训师资队伍建设与产教融合</w:t>
      </w:r>
    </w:p>
    <w:p w14:paraId="07F7C7E2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高校联合招收华侨、港澳台地区学生</w:t>
      </w:r>
      <w:r>
        <w:rPr>
          <w:rFonts w:ascii="仿宋" w:hAnsi="仿宋" w:eastAsia="仿宋" w:cs="宋体"/>
          <w:kern w:val="0"/>
          <w:sz w:val="32"/>
          <w:szCs w:val="32"/>
        </w:rPr>
        <w:t>质量提升与人才培养策略</w:t>
      </w:r>
    </w:p>
    <w:p w14:paraId="47BBEF29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标准化SOP人才培养院校试点研究与应用</w:t>
      </w:r>
    </w:p>
    <w:p w14:paraId="789D1AA1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新质生产力背景下行业人才测评标准研究与应用</w:t>
      </w:r>
    </w:p>
    <w:p w14:paraId="3DBF504E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公职就业</w:t>
      </w:r>
      <w:r>
        <w:rPr>
          <w:rFonts w:ascii="仿宋" w:hAnsi="仿宋" w:eastAsia="仿宋" w:cs="宋体"/>
          <w:kern w:val="0"/>
          <w:sz w:val="32"/>
          <w:szCs w:val="32"/>
        </w:rPr>
        <w:t>一站式B2C在线服务生态</w:t>
      </w:r>
      <w:r>
        <w:rPr>
          <w:rFonts w:hint="eastAsia" w:ascii="仿宋" w:hAnsi="仿宋" w:eastAsia="仿宋" w:cs="宋体"/>
          <w:kern w:val="0"/>
          <w:sz w:val="32"/>
          <w:szCs w:val="32"/>
        </w:rPr>
        <w:t>研究与应用</w:t>
      </w:r>
    </w:p>
    <w:p w14:paraId="12A8B6FC"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教育培训行业中小企业素质教育拓展的产教融合课程体系构建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</w:p>
    <w:p w14:paraId="57C33542">
      <w:pPr>
        <w:widowControl/>
        <w:spacing w:line="360" w:lineRule="auto"/>
        <w:jc w:val="left"/>
        <w:rPr>
          <w:rFonts w:hint="eastAsia" w:ascii="仿宋" w:hAnsi="仿宋" w:eastAsia="仿宋" w:cs="宋体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科技创新</w:t>
      </w:r>
    </w:p>
    <w:p w14:paraId="0FFFFBFF">
      <w:pPr>
        <w:widowControl/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1.</w:t>
      </w:r>
      <w:r>
        <w:rPr>
          <w:rFonts w:ascii="仿宋" w:hAnsi="仿宋" w:eastAsia="仿宋" w:cs="Segoe UI"/>
          <w:sz w:val="32"/>
          <w:szCs w:val="32"/>
          <w:shd w:val="clear" w:color="auto" w:fill="FFFFFF"/>
        </w:rPr>
        <w:t xml:space="preserve"> </w:t>
      </w:r>
      <w:r>
        <w:rPr>
          <w:rFonts w:ascii="仿宋" w:hAnsi="仿宋" w:eastAsia="仿宋" w:cs="宋体"/>
          <w:kern w:val="0"/>
          <w:sz w:val="32"/>
          <w:szCs w:val="32"/>
        </w:rPr>
        <w:t>产教融合下中小企业创新型人才培养模式的构建与实践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ascii="仿宋" w:hAnsi="仿宋" w:eastAsia="仿宋" w:cs="宋体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2.</w:t>
      </w:r>
      <w:r>
        <w:rPr>
          <w:rFonts w:ascii="仿宋" w:hAnsi="仿宋" w:eastAsia="仿宋" w:cs="Segoe UI"/>
          <w:sz w:val="32"/>
          <w:szCs w:val="32"/>
          <w:shd w:val="clear" w:color="auto" w:fill="FFFFFF"/>
        </w:rPr>
        <w:t xml:space="preserve"> </w:t>
      </w:r>
      <w:r>
        <w:rPr>
          <w:rFonts w:ascii="仿宋" w:hAnsi="仿宋" w:eastAsia="仿宋" w:cs="宋体"/>
          <w:kern w:val="0"/>
          <w:sz w:val="32"/>
          <w:szCs w:val="32"/>
        </w:rPr>
        <w:t>产教融合助力中小企业高技能人才创新能力提升的路径研究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  <w:r>
        <w:rPr>
          <w:rFonts w:ascii="仿宋" w:hAnsi="仿宋" w:eastAsia="仿宋" w:cs="宋体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3.</w:t>
      </w:r>
      <w:r>
        <w:rPr>
          <w:rFonts w:ascii="仿宋" w:hAnsi="仿宋" w:eastAsia="仿宋" w:cs="Segoe UI"/>
          <w:sz w:val="32"/>
          <w:szCs w:val="32"/>
          <w:shd w:val="clear" w:color="auto" w:fill="FFFFFF"/>
        </w:rPr>
        <w:t xml:space="preserve"> </w:t>
      </w:r>
      <w:r>
        <w:rPr>
          <w:rFonts w:ascii="仿宋" w:hAnsi="仿宋" w:eastAsia="仿宋" w:cs="宋体"/>
          <w:kern w:val="0"/>
          <w:sz w:val="32"/>
          <w:szCs w:val="32"/>
        </w:rPr>
        <w:t>中小企业产教融合技术转移与成果转化模式研究</w:t>
      </w:r>
      <w:r>
        <w:rPr>
          <w:rFonts w:ascii="仿宋" w:hAnsi="仿宋" w:eastAsia="仿宋" w:cs="宋体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4.</w:t>
      </w:r>
      <w:r>
        <w:rPr>
          <w:rFonts w:ascii="仿宋" w:hAnsi="仿宋" w:eastAsia="仿宋" w:cs="Segoe UI"/>
          <w:sz w:val="32"/>
          <w:szCs w:val="32"/>
          <w:shd w:val="clear" w:color="auto" w:fill="FFFFFF"/>
        </w:rPr>
        <w:t xml:space="preserve"> </w:t>
      </w:r>
      <w:r>
        <w:rPr>
          <w:rFonts w:ascii="仿宋" w:hAnsi="仿宋" w:eastAsia="仿宋" w:cs="宋体"/>
          <w:kern w:val="0"/>
          <w:sz w:val="32"/>
          <w:szCs w:val="32"/>
        </w:rPr>
        <w:t>基于产教融合的中小企业知识产权管理与创新发展研究</w:t>
      </w:r>
      <w:r>
        <w:rPr>
          <w:rFonts w:ascii="仿宋" w:hAnsi="仿宋" w:eastAsia="仿宋" w:cs="宋体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5.</w:t>
      </w:r>
      <w:r>
        <w:rPr>
          <w:rFonts w:ascii="仿宋" w:hAnsi="仿宋" w:eastAsia="仿宋" w:cs="Segoe UI"/>
          <w:sz w:val="32"/>
          <w:szCs w:val="32"/>
          <w:shd w:val="clear" w:color="auto" w:fill="FFFFFF"/>
        </w:rPr>
        <w:t xml:space="preserve"> </w:t>
      </w:r>
      <w:r>
        <w:rPr>
          <w:rFonts w:ascii="仿宋" w:hAnsi="仿宋" w:eastAsia="仿宋" w:cs="宋体"/>
          <w:kern w:val="0"/>
          <w:sz w:val="32"/>
          <w:szCs w:val="32"/>
        </w:rPr>
        <w:t>产教融合背景下中小企业创新平台的建设与运营研究</w:t>
      </w:r>
      <w:r>
        <w:rPr>
          <w:rFonts w:ascii="仿宋" w:hAnsi="仿宋" w:eastAsia="仿宋" w:cs="宋体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6.</w:t>
      </w:r>
      <w:r>
        <w:rPr>
          <w:rFonts w:ascii="仿宋" w:hAnsi="仿宋" w:eastAsia="仿宋" w:cs="Segoe UI"/>
          <w:sz w:val="32"/>
          <w:szCs w:val="32"/>
          <w:shd w:val="clear" w:color="auto" w:fill="FFFFFF"/>
        </w:rPr>
        <w:t xml:space="preserve"> </w:t>
      </w:r>
      <w:r>
        <w:rPr>
          <w:rFonts w:ascii="仿宋" w:hAnsi="仿宋" w:eastAsia="仿宋" w:cs="宋体"/>
          <w:kern w:val="0"/>
          <w:sz w:val="32"/>
          <w:szCs w:val="32"/>
        </w:rPr>
        <w:t>基于产教融合的区域中小企业创新联盟构建与协同创新研究</w:t>
      </w:r>
      <w:r>
        <w:rPr>
          <w:rFonts w:ascii="仿宋" w:hAnsi="仿宋" w:eastAsia="仿宋" w:cs="宋体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7.</w:t>
      </w:r>
      <w:r>
        <w:rPr>
          <w:rFonts w:ascii="仿宋" w:hAnsi="仿宋" w:eastAsia="仿宋" w:cs="Segoe UI"/>
          <w:sz w:val="32"/>
          <w:szCs w:val="32"/>
          <w:shd w:val="clear" w:color="auto" w:fill="FFFFFF"/>
        </w:rPr>
        <w:t xml:space="preserve"> </w:t>
      </w:r>
      <w:r>
        <w:rPr>
          <w:rFonts w:ascii="仿宋" w:hAnsi="仿宋" w:eastAsia="仿宋" w:cs="宋体"/>
          <w:kern w:val="0"/>
          <w:sz w:val="32"/>
          <w:szCs w:val="32"/>
        </w:rPr>
        <w:t>产教融合视角下中小企业产学研合作模式的创新与实践</w:t>
      </w:r>
      <w:r>
        <w:rPr>
          <w:rFonts w:ascii="仿宋" w:hAnsi="仿宋" w:eastAsia="仿宋" w:cs="宋体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8.</w:t>
      </w:r>
      <w:r>
        <w:rPr>
          <w:rFonts w:ascii="仿宋" w:hAnsi="仿宋" w:eastAsia="仿宋" w:cs="Segoe UI"/>
          <w:sz w:val="32"/>
          <w:szCs w:val="32"/>
          <w:shd w:val="clear" w:color="auto" w:fill="FFFFFF"/>
        </w:rPr>
        <w:t xml:space="preserve"> </w:t>
      </w:r>
      <w:r>
        <w:rPr>
          <w:rFonts w:ascii="仿宋" w:hAnsi="仿宋" w:eastAsia="仿宋" w:cs="宋体"/>
          <w:kern w:val="0"/>
          <w:sz w:val="32"/>
          <w:szCs w:val="32"/>
        </w:rPr>
        <w:t>中小企业产教融合创新生态系统的构建与优化研究</w:t>
      </w:r>
    </w:p>
    <w:p w14:paraId="083179FF">
      <w:pPr>
        <w:widowControl/>
        <w:spacing w:line="360" w:lineRule="auto"/>
        <w:ind w:left="321" w:hanging="321" w:hangingChars="100"/>
        <w:jc w:val="left"/>
        <w:rPr>
          <w:rFonts w:hint="eastAsia" w:ascii="仿宋" w:hAnsi="仿宋" w:eastAsia="仿宋"/>
          <w:sz w:val="32"/>
          <w:szCs w:val="32"/>
          <w14:ligatures w14:val="standardContextual"/>
        </w:rPr>
      </w:pPr>
      <w:r>
        <w:rPr>
          <w:rFonts w:hint="eastAsia" w:ascii="仿宋" w:hAnsi="仿宋" w:eastAsia="仿宋"/>
          <w:b/>
          <w:bCs/>
          <w:sz w:val="32"/>
          <w:szCs w:val="32"/>
          <w14:ligatures w14:val="standardContextual"/>
        </w:rPr>
        <w:t>医疗健康</w:t>
      </w:r>
    </w:p>
    <w:p w14:paraId="78817298">
      <w:pPr>
        <w:widowControl/>
        <w:spacing w:line="360" w:lineRule="auto"/>
        <w:ind w:left="210" w:leftChars="100" w:firstLine="320" w:firstLineChars="100"/>
        <w:jc w:val="left"/>
        <w:rPr>
          <w:rFonts w:hint="eastAsia" w:ascii="仿宋" w:hAnsi="仿宋" w:eastAsia="仿宋"/>
          <w:sz w:val="32"/>
          <w:szCs w:val="32"/>
          <w14:ligatures w14:val="standardContextual"/>
        </w:rPr>
      </w:pPr>
      <w:r>
        <w:rPr>
          <w:rFonts w:ascii="仿宋" w:hAnsi="仿宋" w:eastAsia="仿宋"/>
          <w:sz w:val="32"/>
          <w:szCs w:val="32"/>
          <w14:ligatures w14:val="standardContextual"/>
        </w:rPr>
        <w:t>1. 产教融合助力中小企业医疗器械维护与管理人才培养</w:t>
      </w:r>
    </w:p>
    <w:p w14:paraId="191620DD">
      <w:pPr>
        <w:widowControl/>
        <w:spacing w:line="360" w:lineRule="auto"/>
        <w:ind w:left="420" w:leftChars="200"/>
        <w:jc w:val="left"/>
        <w:rPr>
          <w:rFonts w:hint="eastAsia" w:ascii="仿宋" w:hAnsi="仿宋" w:eastAsia="仿宋"/>
          <w:sz w:val="32"/>
          <w:szCs w:val="32"/>
          <w14:ligatures w14:val="standardContextual"/>
        </w:rPr>
      </w:pPr>
      <w:r>
        <w:rPr>
          <w:rFonts w:ascii="仿宋" w:hAnsi="仿宋" w:eastAsia="仿宋"/>
          <w:sz w:val="32"/>
          <w:szCs w:val="32"/>
          <w14:ligatures w14:val="standardContextual"/>
        </w:rPr>
        <w:t xml:space="preserve">2. 基于产教融合的中小企业康复治疗技术人才培养模式研究 </w:t>
      </w:r>
      <w:r>
        <w:rPr>
          <w:rFonts w:hint="eastAsia" w:ascii="仿宋" w:hAnsi="仿宋" w:eastAsia="仿宋"/>
          <w:sz w:val="32"/>
          <w:szCs w:val="32"/>
          <w14:ligatures w14:val="standardContextual"/>
        </w:rPr>
        <w:t xml:space="preserve"> </w:t>
      </w:r>
      <w:r>
        <w:rPr>
          <w:rFonts w:ascii="仿宋" w:hAnsi="仿宋" w:eastAsia="仿宋"/>
          <w:sz w:val="32"/>
          <w:szCs w:val="32"/>
          <w14:ligatures w14:val="standardContextual"/>
        </w:rPr>
        <w:br w:type="textWrapping"/>
      </w:r>
      <w:r>
        <w:rPr>
          <w:rFonts w:hint="eastAsia" w:ascii="仿宋" w:hAnsi="仿宋" w:eastAsia="仿宋"/>
          <w:sz w:val="32"/>
          <w:szCs w:val="32"/>
          <w14:ligatures w14:val="standardContextual"/>
        </w:rPr>
        <w:t>3</w:t>
      </w:r>
      <w:r>
        <w:rPr>
          <w:rFonts w:ascii="仿宋" w:hAnsi="仿宋" w:eastAsia="仿宋"/>
          <w:sz w:val="32"/>
          <w:szCs w:val="32"/>
          <w14:ligatures w14:val="standardContextual"/>
        </w:rPr>
        <w:t xml:space="preserve">. 产教融合下中小企业医学检验技术实践教学改革与创新 </w:t>
      </w:r>
      <w:r>
        <w:rPr>
          <w:rFonts w:ascii="仿宋" w:hAnsi="仿宋" w:eastAsia="仿宋"/>
          <w:sz w:val="32"/>
          <w:szCs w:val="32"/>
          <w14:ligatures w14:val="standardContextual"/>
        </w:rPr>
        <w:br w:type="textWrapping"/>
      </w:r>
      <w:r>
        <w:rPr>
          <w:rFonts w:hint="eastAsia" w:ascii="仿宋" w:hAnsi="仿宋" w:eastAsia="仿宋"/>
          <w:sz w:val="32"/>
          <w:szCs w:val="32"/>
          <w14:ligatures w14:val="standardContextual"/>
        </w:rPr>
        <w:t>4</w:t>
      </w:r>
      <w:r>
        <w:rPr>
          <w:rFonts w:ascii="仿宋" w:hAnsi="仿宋" w:eastAsia="仿宋"/>
          <w:sz w:val="32"/>
          <w:szCs w:val="32"/>
          <w14:ligatures w14:val="standardContextual"/>
        </w:rPr>
        <w:t xml:space="preserve">. 探索产教融合推动中小企业健康管理服务产业发展的路径 </w:t>
      </w:r>
      <w:r>
        <w:rPr>
          <w:rFonts w:ascii="仿宋" w:hAnsi="仿宋" w:eastAsia="仿宋"/>
          <w:sz w:val="32"/>
          <w:szCs w:val="32"/>
          <w14:ligatures w14:val="standardContextual"/>
        </w:rPr>
        <w:br w:type="textWrapping"/>
      </w:r>
      <w:r>
        <w:rPr>
          <w:rFonts w:hint="eastAsia" w:ascii="仿宋" w:hAnsi="仿宋" w:eastAsia="仿宋"/>
          <w:sz w:val="32"/>
          <w:szCs w:val="32"/>
          <w14:ligatures w14:val="standardContextual"/>
        </w:rPr>
        <w:t>5</w:t>
      </w:r>
      <w:r>
        <w:rPr>
          <w:rFonts w:ascii="仿宋" w:hAnsi="仿宋" w:eastAsia="仿宋"/>
          <w:sz w:val="32"/>
          <w:szCs w:val="32"/>
          <w14:ligatures w14:val="standardContextual"/>
        </w:rPr>
        <w:t xml:space="preserve">. 面向中小企业的中医养生保健人才培养与产教融合实践 </w:t>
      </w:r>
      <w:r>
        <w:rPr>
          <w:rFonts w:hint="eastAsia" w:ascii="仿宋" w:hAnsi="仿宋" w:eastAsia="仿宋"/>
          <w:sz w:val="32"/>
          <w:szCs w:val="32"/>
          <w14:ligatures w14:val="standardContextual"/>
        </w:rPr>
        <w:t xml:space="preserve"> </w:t>
      </w:r>
      <w:r>
        <w:rPr>
          <w:rFonts w:ascii="仿宋" w:hAnsi="仿宋" w:eastAsia="仿宋"/>
          <w:sz w:val="32"/>
          <w:szCs w:val="32"/>
          <w14:ligatures w14:val="standardContextual"/>
        </w:rPr>
        <w:br w:type="textWrapping"/>
      </w:r>
      <w:r>
        <w:rPr>
          <w:rFonts w:hint="eastAsia" w:ascii="仿宋" w:hAnsi="仿宋" w:eastAsia="仿宋"/>
          <w:sz w:val="32"/>
          <w:szCs w:val="32"/>
          <w14:ligatures w14:val="standardContextual"/>
        </w:rPr>
        <w:t>6</w:t>
      </w:r>
      <w:r>
        <w:rPr>
          <w:rFonts w:ascii="仿宋" w:hAnsi="仿宋" w:eastAsia="仿宋"/>
          <w:sz w:val="32"/>
          <w:szCs w:val="32"/>
          <w14:ligatures w14:val="standardContextual"/>
        </w:rPr>
        <w:t xml:space="preserve">. 中小企业如何通过产教融合提升医疗信息化应用能力 </w:t>
      </w:r>
      <w:r>
        <w:rPr>
          <w:rFonts w:ascii="仿宋" w:hAnsi="仿宋" w:eastAsia="仿宋"/>
          <w:sz w:val="32"/>
          <w:szCs w:val="32"/>
          <w14:ligatures w14:val="standardContextual"/>
        </w:rPr>
        <w:br w:type="textWrapping"/>
      </w:r>
      <w:r>
        <w:rPr>
          <w:rFonts w:hint="eastAsia" w:ascii="仿宋" w:hAnsi="仿宋" w:eastAsia="仿宋"/>
          <w:sz w:val="32"/>
          <w:szCs w:val="32"/>
          <w14:ligatures w14:val="standardContextual"/>
        </w:rPr>
        <w:t>7</w:t>
      </w:r>
      <w:r>
        <w:rPr>
          <w:rFonts w:ascii="仿宋" w:hAnsi="仿宋" w:eastAsia="仿宋"/>
          <w:sz w:val="32"/>
          <w:szCs w:val="32"/>
          <w14:ligatures w14:val="standardContextual"/>
        </w:rPr>
        <w:t xml:space="preserve">. 医疗健康产业中小企业伦理与法规教育的产教融合课程开发 </w:t>
      </w:r>
      <w:r>
        <w:rPr>
          <w:rFonts w:ascii="仿宋" w:hAnsi="仿宋" w:eastAsia="仿宋"/>
          <w:sz w:val="32"/>
          <w:szCs w:val="32"/>
          <w14:ligatures w14:val="standardContextual"/>
        </w:rPr>
        <w:br w:type="textWrapping"/>
      </w:r>
      <w:r>
        <w:rPr>
          <w:rFonts w:hint="eastAsia" w:ascii="仿宋" w:hAnsi="仿宋" w:eastAsia="仿宋"/>
          <w:sz w:val="32"/>
          <w:szCs w:val="32"/>
          <w14:ligatures w14:val="standardContextual"/>
        </w:rPr>
        <w:t>8</w:t>
      </w:r>
      <w:r>
        <w:rPr>
          <w:rFonts w:ascii="仿宋" w:hAnsi="仿宋" w:eastAsia="仿宋"/>
          <w:sz w:val="32"/>
          <w:szCs w:val="32"/>
          <w14:ligatures w14:val="standardContextual"/>
        </w:rPr>
        <w:t>. 产教融合促进中小企业在养老服务领域的专业化发展</w:t>
      </w:r>
    </w:p>
    <w:p w14:paraId="2CF2FAE8">
      <w:pPr>
        <w:widowControl/>
        <w:spacing w:line="360" w:lineRule="auto"/>
        <w:ind w:left="643" w:hanging="643" w:hangingChars="20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14:ligatures w14:val="standardContextual"/>
        </w:rPr>
        <w:t>新能源</w:t>
      </w:r>
      <w:r>
        <w:rPr>
          <w:rFonts w:ascii="仿宋" w:hAnsi="仿宋" w:eastAsia="仿宋"/>
          <w:sz w:val="32"/>
          <w:szCs w:val="32"/>
          <w14:ligatures w14:val="standardContextual"/>
        </w:rPr>
        <w:br w:type="textWrapping"/>
      </w:r>
      <w:r>
        <w:rPr>
          <w:rFonts w:ascii="仿宋" w:hAnsi="仿宋" w:eastAsia="仿宋"/>
          <w:sz w:val="32"/>
          <w:szCs w:val="32"/>
          <w14:ligatures w14:val="standardContextual"/>
        </w:rPr>
        <w:t xml:space="preserve">1. 产教融合培养中小企业光伏技术应用人才的实践探索 </w:t>
      </w:r>
      <w:r>
        <w:rPr>
          <w:rFonts w:ascii="仿宋" w:hAnsi="仿宋" w:eastAsia="仿宋"/>
          <w:sz w:val="32"/>
          <w:szCs w:val="32"/>
          <w14:ligatures w14:val="standardContextual"/>
        </w:rPr>
        <w:br w:type="textWrapping"/>
      </w:r>
      <w:r>
        <w:rPr>
          <w:rFonts w:ascii="仿宋" w:hAnsi="仿宋" w:eastAsia="仿宋"/>
          <w:sz w:val="32"/>
          <w:szCs w:val="32"/>
          <w14:ligatures w14:val="standardContextual"/>
        </w:rPr>
        <w:t xml:space="preserve">2. 中小企业风力发电设备运维与管理人才的产教融合培养 </w:t>
      </w:r>
      <w:r>
        <w:rPr>
          <w:rFonts w:ascii="仿宋" w:hAnsi="仿宋" w:eastAsia="仿宋"/>
          <w:sz w:val="32"/>
          <w:szCs w:val="32"/>
          <w14:ligatures w14:val="standardContextual"/>
        </w:rPr>
        <w:br w:type="textWrapping"/>
      </w:r>
      <w:r>
        <w:rPr>
          <w:rFonts w:ascii="仿宋" w:hAnsi="仿宋" w:eastAsia="仿宋"/>
          <w:sz w:val="32"/>
          <w:szCs w:val="32"/>
          <w14:ligatures w14:val="standardContextual"/>
        </w:rPr>
        <w:t xml:space="preserve">3. 基于产教融合的中小企业新能源汽车充电设施建设与运营 </w:t>
      </w:r>
      <w:r>
        <w:rPr>
          <w:rFonts w:ascii="仿宋" w:hAnsi="仿宋" w:eastAsia="仿宋"/>
          <w:sz w:val="32"/>
          <w:szCs w:val="32"/>
          <w14:ligatures w14:val="standardContextual"/>
        </w:rPr>
        <w:br w:type="textWrapping"/>
      </w:r>
      <w:r>
        <w:rPr>
          <w:rFonts w:ascii="仿宋" w:hAnsi="仿宋" w:eastAsia="仿宋"/>
          <w:sz w:val="32"/>
          <w:szCs w:val="32"/>
          <w14:ligatures w14:val="standardContextual"/>
        </w:rPr>
        <w:t xml:space="preserve">4. 新能源行业中小企业电池技术研发与产教融合协同创新 </w:t>
      </w:r>
      <w:r>
        <w:rPr>
          <w:rFonts w:ascii="仿宋" w:hAnsi="仿宋" w:eastAsia="仿宋"/>
          <w:sz w:val="32"/>
          <w:szCs w:val="32"/>
          <w14:ligatures w14:val="standardContextual"/>
        </w:rPr>
        <w:br w:type="textWrapping"/>
      </w:r>
      <w:r>
        <w:rPr>
          <w:rFonts w:ascii="仿宋" w:hAnsi="仿宋" w:eastAsia="仿宋"/>
          <w:sz w:val="32"/>
          <w:szCs w:val="32"/>
          <w14:ligatures w14:val="standardContextual"/>
        </w:rPr>
        <w:t xml:space="preserve">5. 探索产教融合助力中小企业生物质能利用技术推广 </w:t>
      </w:r>
      <w:r>
        <w:rPr>
          <w:rFonts w:ascii="仿宋" w:hAnsi="仿宋" w:eastAsia="仿宋"/>
          <w:sz w:val="32"/>
          <w:szCs w:val="32"/>
          <w14:ligatures w14:val="standardContextual"/>
        </w:rPr>
        <w:br w:type="textWrapping"/>
      </w:r>
      <w:r>
        <w:rPr>
          <w:rFonts w:ascii="仿宋" w:hAnsi="仿宋" w:eastAsia="仿宋"/>
          <w:sz w:val="32"/>
          <w:szCs w:val="32"/>
          <w14:ligatures w14:val="standardContextual"/>
        </w:rPr>
        <w:t xml:space="preserve">6. 面向中小企业的氢能技术人才培养与产教融合实践研究 </w:t>
      </w:r>
      <w:r>
        <w:rPr>
          <w:rFonts w:ascii="仿宋" w:hAnsi="仿宋" w:eastAsia="仿宋"/>
          <w:sz w:val="32"/>
          <w:szCs w:val="32"/>
          <w14:ligatures w14:val="standardContextual"/>
        </w:rPr>
        <w:br w:type="textWrapping"/>
      </w:r>
      <w:r>
        <w:rPr>
          <w:rFonts w:ascii="仿宋" w:hAnsi="仿宋" w:eastAsia="仿宋"/>
          <w:sz w:val="32"/>
          <w:szCs w:val="32"/>
          <w14:ligatures w14:val="standardContextual"/>
        </w:rPr>
        <w:t xml:space="preserve">7. 产教融合推动中小企业太阳能光热利用技术升级的案例分析 </w:t>
      </w:r>
      <w:r>
        <w:rPr>
          <w:rFonts w:ascii="仿宋" w:hAnsi="仿宋" w:eastAsia="仿宋"/>
          <w:sz w:val="32"/>
          <w:szCs w:val="32"/>
          <w14:ligatures w14:val="standardContextual"/>
        </w:rPr>
        <w:br w:type="textWrapping"/>
      </w:r>
      <w:r>
        <w:rPr>
          <w:rFonts w:ascii="仿宋" w:hAnsi="仿宋" w:eastAsia="仿宋"/>
          <w:sz w:val="32"/>
          <w:szCs w:val="32"/>
          <w14:ligatures w14:val="standardContextual"/>
        </w:rPr>
        <w:t>8. 中小企业如何通过产教融合提升</w:t>
      </w:r>
      <w:r>
        <w:rPr>
          <w:rFonts w:hint="eastAsia" w:ascii="仿宋" w:hAnsi="仿宋" w:eastAsia="仿宋"/>
          <w:sz w:val="32"/>
          <w:szCs w:val="32"/>
          <w14:ligatures w14:val="standardContextual"/>
        </w:rPr>
        <w:t>新能源汽车维护</w:t>
      </w:r>
      <w:r>
        <w:rPr>
          <w:rFonts w:ascii="仿宋" w:hAnsi="仿宋" w:eastAsia="仿宋"/>
          <w:sz w:val="32"/>
          <w:szCs w:val="32"/>
          <w14:ligatures w14:val="standardContextual"/>
        </w:rPr>
        <w:t xml:space="preserve">应用能力 </w:t>
      </w:r>
      <w:r>
        <w:rPr>
          <w:rFonts w:hint="eastAsia" w:ascii="仿宋" w:hAnsi="仿宋" w:eastAsia="仿宋"/>
          <w:sz w:val="32"/>
          <w:szCs w:val="32"/>
          <w14:ligatures w14:val="standardContextual"/>
        </w:rPr>
        <w:t xml:space="preserve"> </w:t>
      </w:r>
      <w:r>
        <w:rPr>
          <w:rFonts w:ascii="仿宋" w:hAnsi="仿宋" w:eastAsia="仿宋"/>
          <w:sz w:val="32"/>
          <w:szCs w:val="32"/>
          <w14:ligatures w14:val="standardContextual"/>
        </w:rPr>
        <w:br w:type="textWrapping"/>
      </w:r>
      <w:r>
        <w:rPr>
          <w:rFonts w:hint="eastAsia" w:ascii="仿宋" w:hAnsi="仿宋" w:eastAsia="仿宋"/>
          <w:sz w:val="32"/>
          <w:szCs w:val="32"/>
          <w14:ligatures w14:val="standardContextual"/>
        </w:rPr>
        <w:t>9</w:t>
      </w:r>
      <w:r>
        <w:rPr>
          <w:rFonts w:ascii="仿宋" w:hAnsi="仿宋" w:eastAsia="仿宋"/>
          <w:sz w:val="32"/>
          <w:szCs w:val="32"/>
          <w14:ligatures w14:val="standardContextual"/>
        </w:rPr>
        <w:t>. 产教融合促进中小企业在智能电网领域的技术创新与应用</w:t>
      </w:r>
    </w:p>
    <w:p w14:paraId="6F86FD79">
      <w:pPr>
        <w:widowControl/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农、林、牧、渔业</w:t>
      </w:r>
    </w:p>
    <w:p w14:paraId="28B6F97B">
      <w:pPr>
        <w:widowControl/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产教融合下中小企业农产品质量安全与溯源技术人才培养模式研究</w:t>
      </w:r>
    </w:p>
    <w:p w14:paraId="0E8DAB18">
      <w:pPr>
        <w:widowControl/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基于产教融合的中小企业生态农业技术创新与人才培养实践</w:t>
      </w:r>
    </w:p>
    <w:p w14:paraId="6BE96F2A">
      <w:pPr>
        <w:widowControl/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中小企业畜牧养殖疫病防控与产教融合协同发展机制研究</w:t>
      </w:r>
    </w:p>
    <w:p w14:paraId="755A87FB">
      <w:pPr>
        <w:widowControl/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产教融合助力中小企业林业资源开发与利用人才培养</w:t>
      </w:r>
    </w:p>
    <w:p w14:paraId="2D1F8D6A">
      <w:pPr>
        <w:widowControl/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探索产教融合推动中小企业渔业养殖智能化发展的路径</w:t>
      </w:r>
    </w:p>
    <w:p w14:paraId="20DBD0D7">
      <w:pPr>
        <w:widowControl/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工业</w:t>
      </w:r>
    </w:p>
    <w:p w14:paraId="2BE77E6E">
      <w:pPr>
        <w:widowControl/>
        <w:numPr>
          <w:ilvl w:val="0"/>
          <w:numId w:val="3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产教融合下中小企业工业设计人才培养模式创新研究</w:t>
      </w:r>
    </w:p>
    <w:p w14:paraId="6AEA0FE2">
      <w:pPr>
        <w:widowControl/>
        <w:numPr>
          <w:ilvl w:val="0"/>
          <w:numId w:val="3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基于产教融合的中小企业化工工艺优化与人才培养实践</w:t>
      </w:r>
    </w:p>
    <w:p w14:paraId="30704DB5">
      <w:pPr>
        <w:widowControl/>
        <w:numPr>
          <w:ilvl w:val="0"/>
          <w:numId w:val="3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中小企业金属材料加工与产教融合协同创新机制研究</w:t>
      </w:r>
    </w:p>
    <w:p w14:paraId="5F61F54A">
      <w:pPr>
        <w:widowControl/>
        <w:numPr>
          <w:ilvl w:val="0"/>
          <w:numId w:val="3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产教融合助力中小企业电气设备安装与维护人才培养</w:t>
      </w:r>
    </w:p>
    <w:p w14:paraId="4C0BFE3C">
      <w:pPr>
        <w:widowControl/>
        <w:numPr>
          <w:ilvl w:val="0"/>
          <w:numId w:val="3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探索产教融合推动中小企业新能源材料研发的路径</w:t>
      </w:r>
    </w:p>
    <w:p w14:paraId="42A0FFDE">
      <w:pPr>
        <w:widowControl/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建筑业</w:t>
      </w:r>
    </w:p>
    <w:p w14:paraId="3584CE14">
      <w:pPr>
        <w:widowControl/>
        <w:numPr>
          <w:ilvl w:val="0"/>
          <w:numId w:val="4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产教融合下中小企业装配式建筑人才培养模式研究</w:t>
      </w:r>
    </w:p>
    <w:p w14:paraId="42E2AB5C">
      <w:pPr>
        <w:widowControl/>
        <w:numPr>
          <w:ilvl w:val="0"/>
          <w:numId w:val="4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基于产教融合的中小企业工程造价管理与人才培养实践</w:t>
      </w:r>
    </w:p>
    <w:p w14:paraId="0CD4B6F3">
      <w:pPr>
        <w:widowControl/>
        <w:numPr>
          <w:ilvl w:val="0"/>
          <w:numId w:val="4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中小企业建筑工程信息化与产教融合协同发展机制研究</w:t>
      </w:r>
    </w:p>
    <w:p w14:paraId="577B498A">
      <w:pPr>
        <w:widowControl/>
        <w:numPr>
          <w:ilvl w:val="0"/>
          <w:numId w:val="4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产教融合助力中小企业建筑装饰装修人才培养</w:t>
      </w:r>
    </w:p>
    <w:p w14:paraId="2FC114FE">
      <w:pPr>
        <w:widowControl/>
        <w:numPr>
          <w:ilvl w:val="0"/>
          <w:numId w:val="4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探索产教融合推动中小企业绿色建筑技术应用的路径</w:t>
      </w:r>
    </w:p>
    <w:p w14:paraId="7D30D3AD">
      <w:pPr>
        <w:widowControl/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批发业</w:t>
      </w:r>
    </w:p>
    <w:p w14:paraId="55358A29">
      <w:pPr>
        <w:widowControl/>
        <w:numPr>
          <w:ilvl w:val="0"/>
          <w:numId w:val="5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产教融合下中小企业批发业务运营管理人才培养模式研究</w:t>
      </w:r>
    </w:p>
    <w:p w14:paraId="0202198B">
      <w:pPr>
        <w:widowControl/>
        <w:numPr>
          <w:ilvl w:val="0"/>
          <w:numId w:val="5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基于产教融合的中小企业供应链优化与人才培养实践</w:t>
      </w:r>
    </w:p>
    <w:p w14:paraId="259AAA63">
      <w:pPr>
        <w:widowControl/>
        <w:numPr>
          <w:ilvl w:val="0"/>
          <w:numId w:val="5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中小企业批发渠道拓展与产教融合协同创新机制研究</w:t>
      </w:r>
    </w:p>
    <w:p w14:paraId="398756FC">
      <w:pPr>
        <w:widowControl/>
        <w:numPr>
          <w:ilvl w:val="0"/>
          <w:numId w:val="5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产教融合助力中小企业批发市场数据分析人才培养</w:t>
      </w:r>
    </w:p>
    <w:p w14:paraId="1820C2D0">
      <w:pPr>
        <w:widowControl/>
        <w:numPr>
          <w:ilvl w:val="0"/>
          <w:numId w:val="5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探索产教融合推动中小企业跨境批发业务发展的路径</w:t>
      </w:r>
    </w:p>
    <w:p w14:paraId="5D3E3877">
      <w:pPr>
        <w:widowControl/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零售业</w:t>
      </w:r>
    </w:p>
    <w:p w14:paraId="37091A07">
      <w:pPr>
        <w:widowControl/>
        <w:numPr>
          <w:ilvl w:val="0"/>
          <w:numId w:val="6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产教融合下中小企业零售营销策划人才培养模式研究</w:t>
      </w:r>
    </w:p>
    <w:p w14:paraId="73384E7D">
      <w:pPr>
        <w:widowControl/>
        <w:numPr>
          <w:ilvl w:val="0"/>
          <w:numId w:val="6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基于产教融合的中小企业新零售技术应用与人才培养实践</w:t>
      </w:r>
    </w:p>
    <w:p w14:paraId="52280A58">
      <w:pPr>
        <w:widowControl/>
        <w:numPr>
          <w:ilvl w:val="0"/>
          <w:numId w:val="6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中小企业零售店铺运营与产教融合协同发展机制研究</w:t>
      </w:r>
    </w:p>
    <w:p w14:paraId="6521B266">
      <w:pPr>
        <w:widowControl/>
        <w:numPr>
          <w:ilvl w:val="0"/>
          <w:numId w:val="6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产教融合助力中小企业零售客户关系管理人才培养</w:t>
      </w:r>
    </w:p>
    <w:p w14:paraId="58C5EA7D">
      <w:pPr>
        <w:widowControl/>
        <w:numPr>
          <w:ilvl w:val="0"/>
          <w:numId w:val="6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探索产教融合推动中小企业线上线下融合零售的路径</w:t>
      </w:r>
    </w:p>
    <w:p w14:paraId="0FE7E07D">
      <w:pPr>
        <w:widowControl/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交通运输业</w:t>
      </w:r>
    </w:p>
    <w:p w14:paraId="4D9BE42A">
      <w:pPr>
        <w:widowControl/>
        <w:numPr>
          <w:ilvl w:val="0"/>
          <w:numId w:val="7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产教融合下中小企业交通运输规划与管理人才培养模式研究</w:t>
      </w:r>
    </w:p>
    <w:p w14:paraId="708D0768">
      <w:pPr>
        <w:widowControl/>
        <w:numPr>
          <w:ilvl w:val="0"/>
          <w:numId w:val="7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基于产教融合的中小企业智能交通技术创新与人才培养实践</w:t>
      </w:r>
    </w:p>
    <w:p w14:paraId="6D620D0D">
      <w:pPr>
        <w:widowControl/>
        <w:numPr>
          <w:ilvl w:val="0"/>
          <w:numId w:val="7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中小企业交通运输安全与产教融合协同保障机制研究</w:t>
      </w:r>
    </w:p>
    <w:p w14:paraId="659B97B1">
      <w:pPr>
        <w:widowControl/>
        <w:numPr>
          <w:ilvl w:val="0"/>
          <w:numId w:val="7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产教融合助力中小企业物流运输调度人才培养</w:t>
      </w:r>
    </w:p>
    <w:p w14:paraId="1D1757C4">
      <w:pPr>
        <w:widowControl/>
        <w:numPr>
          <w:ilvl w:val="0"/>
          <w:numId w:val="7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探索产教融合推动中小企业绿色交通发展的路径</w:t>
      </w:r>
    </w:p>
    <w:p w14:paraId="34A99260">
      <w:pPr>
        <w:widowControl/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仓储业</w:t>
      </w:r>
    </w:p>
    <w:p w14:paraId="686130C2">
      <w:pPr>
        <w:widowControl/>
        <w:numPr>
          <w:ilvl w:val="0"/>
          <w:numId w:val="8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产教融合下中小企业仓储管理人才培养模式研究</w:t>
      </w:r>
    </w:p>
    <w:p w14:paraId="7398720B">
      <w:pPr>
        <w:widowControl/>
        <w:numPr>
          <w:ilvl w:val="0"/>
          <w:numId w:val="8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基于产教融合的中小企业仓储自动化技术应用与人才培养实践</w:t>
      </w:r>
    </w:p>
    <w:p w14:paraId="3A5BFB98">
      <w:pPr>
        <w:widowControl/>
        <w:numPr>
          <w:ilvl w:val="0"/>
          <w:numId w:val="8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中小企业仓储配送优化与产教融合协同创新机制研究</w:t>
      </w:r>
    </w:p>
    <w:p w14:paraId="75CFC9C3">
      <w:pPr>
        <w:widowControl/>
        <w:numPr>
          <w:ilvl w:val="0"/>
          <w:numId w:val="8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产教融合助力中小企业冷链仓储人才培养</w:t>
      </w:r>
    </w:p>
    <w:p w14:paraId="3F7C2BFC">
      <w:pPr>
        <w:widowControl/>
        <w:numPr>
          <w:ilvl w:val="0"/>
          <w:numId w:val="8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探索产教融合推动中小企业智能仓储发展的路径</w:t>
      </w:r>
    </w:p>
    <w:p w14:paraId="1920729B">
      <w:pPr>
        <w:widowControl/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邮政业</w:t>
      </w:r>
    </w:p>
    <w:p w14:paraId="0CD95CBC">
      <w:pPr>
        <w:widowControl/>
        <w:numPr>
          <w:ilvl w:val="0"/>
          <w:numId w:val="9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产教融合下中小企业邮政快递运营管理人才培养模式研究</w:t>
      </w:r>
    </w:p>
    <w:p w14:paraId="09C74329">
      <w:pPr>
        <w:widowControl/>
        <w:numPr>
          <w:ilvl w:val="0"/>
          <w:numId w:val="9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基于产教融合的中小企业邮政信息化技术创新与人才培养实践</w:t>
      </w:r>
    </w:p>
    <w:p w14:paraId="3C682B79">
      <w:pPr>
        <w:widowControl/>
        <w:numPr>
          <w:ilvl w:val="0"/>
          <w:numId w:val="9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中小企业邮政服务质量提升与产教融合协同发展机制研究</w:t>
      </w:r>
    </w:p>
    <w:p w14:paraId="0358A7EA">
      <w:pPr>
        <w:widowControl/>
        <w:numPr>
          <w:ilvl w:val="0"/>
          <w:numId w:val="9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产教融合助力中小企业邮政快递营销人才培养</w:t>
      </w:r>
    </w:p>
    <w:p w14:paraId="7B2E5F25">
      <w:pPr>
        <w:widowControl/>
        <w:numPr>
          <w:ilvl w:val="0"/>
          <w:numId w:val="9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探索产教融合推动中小企业跨境邮政业务发展的路径</w:t>
      </w:r>
    </w:p>
    <w:p w14:paraId="07267513">
      <w:pPr>
        <w:widowControl/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住宿业</w:t>
      </w:r>
    </w:p>
    <w:p w14:paraId="6965FCD1">
      <w:pPr>
        <w:widowControl/>
        <w:numPr>
          <w:ilvl w:val="0"/>
          <w:numId w:val="10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产教融合下中小企业酒店管理人才培养模式研究</w:t>
      </w:r>
    </w:p>
    <w:p w14:paraId="08A0D07F">
      <w:pPr>
        <w:widowControl/>
        <w:numPr>
          <w:ilvl w:val="0"/>
          <w:numId w:val="10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基于产教融合的中小企业酒店服务创新与人才培养实践</w:t>
      </w:r>
    </w:p>
    <w:p w14:paraId="1C6B4133">
      <w:pPr>
        <w:widowControl/>
        <w:numPr>
          <w:ilvl w:val="0"/>
          <w:numId w:val="10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中小企业酒店市场营销与产教融合协同发展机制研究</w:t>
      </w:r>
    </w:p>
    <w:p w14:paraId="59B109AF">
      <w:pPr>
        <w:widowControl/>
        <w:numPr>
          <w:ilvl w:val="0"/>
          <w:numId w:val="10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产教融合助力中小企业酒店客房管理人才培养</w:t>
      </w:r>
    </w:p>
    <w:p w14:paraId="77CD5557">
      <w:pPr>
        <w:widowControl/>
        <w:numPr>
          <w:ilvl w:val="0"/>
          <w:numId w:val="10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探索产教融合推动中小企业智慧酒店建设的路径</w:t>
      </w:r>
    </w:p>
    <w:p w14:paraId="602444A8">
      <w:pPr>
        <w:widowControl/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餐饮业</w:t>
      </w:r>
    </w:p>
    <w:p w14:paraId="6A6ACD3A">
      <w:pPr>
        <w:widowControl/>
        <w:numPr>
          <w:ilvl w:val="0"/>
          <w:numId w:val="11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产教融合下中小企业餐饮服务与管理人才培养模式研究</w:t>
      </w:r>
    </w:p>
    <w:p w14:paraId="1E500F00">
      <w:pPr>
        <w:widowControl/>
        <w:numPr>
          <w:ilvl w:val="0"/>
          <w:numId w:val="11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基于产教融合的中小企业烹饪技艺传承与创新人才培养实践</w:t>
      </w:r>
    </w:p>
    <w:p w14:paraId="005C402E">
      <w:pPr>
        <w:widowControl/>
        <w:numPr>
          <w:ilvl w:val="0"/>
          <w:numId w:val="11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中小企业餐饮食品安全管理与产教融合协同保障机制研究</w:t>
      </w:r>
    </w:p>
    <w:p w14:paraId="6E16DBA2">
      <w:pPr>
        <w:widowControl/>
        <w:numPr>
          <w:ilvl w:val="0"/>
          <w:numId w:val="11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产教融合助力中小企业餐饮成本控制人才培养</w:t>
      </w:r>
    </w:p>
    <w:p w14:paraId="7DF4B529">
      <w:pPr>
        <w:widowControl/>
        <w:numPr>
          <w:ilvl w:val="0"/>
          <w:numId w:val="11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探索产教融合推动中小企业餐饮连锁经营发展的路径</w:t>
      </w:r>
    </w:p>
    <w:p w14:paraId="5EF3451C">
      <w:pPr>
        <w:widowControl/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信息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通信</w:t>
      </w:r>
    </w:p>
    <w:p w14:paraId="35AF1BBD">
      <w:pPr>
        <w:widowControl/>
        <w:numPr>
          <w:ilvl w:val="0"/>
          <w:numId w:val="12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产教融合下中小企业通信技术人才培养模式研究</w:t>
      </w:r>
    </w:p>
    <w:p w14:paraId="19C7EFF6">
      <w:pPr>
        <w:widowControl/>
        <w:numPr>
          <w:ilvl w:val="0"/>
          <w:numId w:val="12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基于产教融合的中小企业 5G 网络建设与人才培养实践</w:t>
      </w:r>
    </w:p>
    <w:p w14:paraId="264D8317">
      <w:pPr>
        <w:widowControl/>
        <w:numPr>
          <w:ilvl w:val="0"/>
          <w:numId w:val="12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中小企业光通信技术创新与产教融合协同发展机制研究</w:t>
      </w:r>
    </w:p>
    <w:p w14:paraId="06AAD137">
      <w:pPr>
        <w:widowControl/>
        <w:numPr>
          <w:ilvl w:val="0"/>
          <w:numId w:val="12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产教融合助力中小企业网络优化人才培养</w:t>
      </w:r>
    </w:p>
    <w:p w14:paraId="6228E5DF">
      <w:pPr>
        <w:widowControl/>
        <w:numPr>
          <w:ilvl w:val="0"/>
          <w:numId w:val="12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探索产教融合推动中小企业物联网应用的路径</w:t>
      </w:r>
    </w:p>
    <w:p w14:paraId="7BAD8AE9">
      <w:pPr>
        <w:widowControl/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软件和信息技术服务业</w:t>
      </w:r>
    </w:p>
    <w:p w14:paraId="4BB6FFF5">
      <w:pPr>
        <w:widowControl/>
        <w:numPr>
          <w:ilvl w:val="0"/>
          <w:numId w:val="13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产教融合下中小企业软件测试人才培养模式研究</w:t>
      </w:r>
    </w:p>
    <w:p w14:paraId="468648D3">
      <w:pPr>
        <w:widowControl/>
        <w:numPr>
          <w:ilvl w:val="0"/>
          <w:numId w:val="13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基于产教融合的中小企业大数据分析与人才培养实践</w:t>
      </w:r>
    </w:p>
    <w:p w14:paraId="28A492EE">
      <w:pPr>
        <w:widowControl/>
        <w:numPr>
          <w:ilvl w:val="0"/>
          <w:numId w:val="13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中小企业人工智能算法研发与产教融合协同创新机制研究</w:t>
      </w:r>
    </w:p>
    <w:p w14:paraId="4CA58ADA">
      <w:pPr>
        <w:widowControl/>
        <w:numPr>
          <w:ilvl w:val="0"/>
          <w:numId w:val="13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产教融合助力中小企业软件开发项目管理人才培养</w:t>
      </w:r>
    </w:p>
    <w:p w14:paraId="05CCB799">
      <w:pPr>
        <w:widowControl/>
        <w:numPr>
          <w:ilvl w:val="0"/>
          <w:numId w:val="13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探索产教融合推动中小企业云计算技术应用的路径</w:t>
      </w:r>
    </w:p>
    <w:p w14:paraId="7A55C1C6">
      <w:pPr>
        <w:widowControl/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房地产开发经营</w:t>
      </w:r>
    </w:p>
    <w:p w14:paraId="46F7C396">
      <w:pPr>
        <w:widowControl/>
        <w:numPr>
          <w:ilvl w:val="0"/>
          <w:numId w:val="14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产教融合下中小企业房地产营销策划人才培养模式研究</w:t>
      </w:r>
    </w:p>
    <w:p w14:paraId="2A1738AC">
      <w:pPr>
        <w:widowControl/>
        <w:numPr>
          <w:ilvl w:val="0"/>
          <w:numId w:val="14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基于产教融合的中小企业房地产项目管理与人才培养实践</w:t>
      </w:r>
    </w:p>
    <w:p w14:paraId="57E5D688">
      <w:pPr>
        <w:widowControl/>
        <w:numPr>
          <w:ilvl w:val="0"/>
          <w:numId w:val="14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中小企业房地产金融与产教融合协同发展机制研究</w:t>
      </w:r>
    </w:p>
    <w:p w14:paraId="2763F427">
      <w:pPr>
        <w:widowControl/>
        <w:numPr>
          <w:ilvl w:val="0"/>
          <w:numId w:val="14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产教融合助力中小企业房地产估价人才培养</w:t>
      </w:r>
    </w:p>
    <w:p w14:paraId="409A405A">
      <w:pPr>
        <w:widowControl/>
        <w:numPr>
          <w:ilvl w:val="0"/>
          <w:numId w:val="14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探索产教融合推动中小企业绿色房地产开发的路径</w:t>
      </w:r>
    </w:p>
    <w:p w14:paraId="3882040B">
      <w:pPr>
        <w:widowControl/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物业管理</w:t>
      </w:r>
    </w:p>
    <w:p w14:paraId="6EE1EF0A">
      <w:pPr>
        <w:widowControl/>
        <w:numPr>
          <w:ilvl w:val="0"/>
          <w:numId w:val="15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产教融合下中小企业物业管理人才培养模式研究</w:t>
      </w:r>
    </w:p>
    <w:p w14:paraId="6C9C32B0">
      <w:pPr>
        <w:widowControl/>
        <w:numPr>
          <w:ilvl w:val="0"/>
          <w:numId w:val="15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基于产教融合的中小企业智慧物业技术应用与人才培养实践</w:t>
      </w:r>
    </w:p>
    <w:p w14:paraId="3F51850C">
      <w:pPr>
        <w:widowControl/>
        <w:numPr>
          <w:ilvl w:val="0"/>
          <w:numId w:val="15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中小企业物业设施设备管理与产教融合协同创新机制研究</w:t>
      </w:r>
    </w:p>
    <w:p w14:paraId="3569E19F">
      <w:pPr>
        <w:widowControl/>
        <w:numPr>
          <w:ilvl w:val="0"/>
          <w:numId w:val="15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产教融合助力中小企业物业客户服务人才培养</w:t>
      </w:r>
    </w:p>
    <w:p w14:paraId="3A015672">
      <w:pPr>
        <w:widowControl/>
        <w:numPr>
          <w:ilvl w:val="0"/>
          <w:numId w:val="15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探索产教融合推动中小企业物业品牌建设的路径</w:t>
      </w:r>
    </w:p>
    <w:p w14:paraId="178DAD34">
      <w:pPr>
        <w:widowControl/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租赁和商务服务业</w:t>
      </w:r>
    </w:p>
    <w:p w14:paraId="313A5A11">
      <w:pPr>
        <w:widowControl/>
        <w:numPr>
          <w:ilvl w:val="0"/>
          <w:numId w:val="16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产教融合下中小企业租赁业务管理人才培养模式研究</w:t>
      </w:r>
    </w:p>
    <w:p w14:paraId="269DFE2B">
      <w:pPr>
        <w:widowControl/>
        <w:numPr>
          <w:ilvl w:val="0"/>
          <w:numId w:val="16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基于产教融合的中小企业商务策划与人才培养实践</w:t>
      </w:r>
    </w:p>
    <w:p w14:paraId="162C6FBF">
      <w:pPr>
        <w:widowControl/>
        <w:numPr>
          <w:ilvl w:val="0"/>
          <w:numId w:val="16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中小企业融资租赁创新与产教融合协同发展机制研究</w:t>
      </w:r>
    </w:p>
    <w:p w14:paraId="41C7A7BC">
      <w:pPr>
        <w:widowControl/>
        <w:numPr>
          <w:ilvl w:val="0"/>
          <w:numId w:val="16"/>
        </w:numPr>
        <w:spacing w:line="360" w:lineRule="auto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产教融合助力中小企业商务礼仪培训人才培养</w:t>
      </w:r>
    </w:p>
    <w:p w14:paraId="423B91B8">
      <w:pPr>
        <w:widowControl/>
        <w:numPr>
          <w:ilvl w:val="0"/>
          <w:numId w:val="16"/>
        </w:numPr>
        <w:spacing w:line="360" w:lineRule="auto"/>
        <w:jc w:val="left"/>
        <w:rPr>
          <w:rFonts w:hint="eastAsia" w:ascii="仿宋" w:hAnsi="仿宋" w:eastAsia="仿宋"/>
          <w:sz w:val="32"/>
          <w:szCs w:val="32"/>
          <w14:ligatures w14:val="standardContextual"/>
        </w:rPr>
      </w:pPr>
      <w:r>
        <w:rPr>
          <w:rFonts w:ascii="仿宋" w:hAnsi="仿宋" w:eastAsia="仿宋" w:cs="宋体"/>
          <w:kern w:val="0"/>
          <w:sz w:val="32"/>
          <w:szCs w:val="32"/>
        </w:rPr>
        <w:t>探索产教融合推动中小企业共享经济模式下租赁业务发展的路径</w:t>
      </w: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</w:t>
      </w:r>
    </w:p>
    <w:p w14:paraId="0DA4574C">
      <w:pPr>
        <w:widowControl/>
        <w:spacing w:before="156" w:beforeLines="50" w:after="156" w:afterLines="50" w:line="360" w:lineRule="auto"/>
        <w:contextualSpacing/>
        <w:outlineLvl w:val="0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</w:rPr>
        <w:t>其他（内容标题自拟）</w:t>
      </w:r>
      <w:bookmarkStart w:id="0" w:name="_GoBack"/>
      <w:bookmarkEnd w:id="0"/>
    </w:p>
    <w:p w14:paraId="488E51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AF307E"/>
    <w:multiLevelType w:val="multilevel"/>
    <w:tmpl w:val="05AF307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D953AC2"/>
    <w:multiLevelType w:val="multilevel"/>
    <w:tmpl w:val="0D953AC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F457F33"/>
    <w:multiLevelType w:val="multilevel"/>
    <w:tmpl w:val="0F457F3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13096879"/>
    <w:multiLevelType w:val="multilevel"/>
    <w:tmpl w:val="1309687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178871A2"/>
    <w:multiLevelType w:val="multilevel"/>
    <w:tmpl w:val="178871A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1804741E"/>
    <w:multiLevelType w:val="multilevel"/>
    <w:tmpl w:val="1804741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305B5430"/>
    <w:multiLevelType w:val="multilevel"/>
    <w:tmpl w:val="305B543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31C93268"/>
    <w:multiLevelType w:val="multilevel"/>
    <w:tmpl w:val="31C9326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32E71731"/>
    <w:multiLevelType w:val="multilevel"/>
    <w:tmpl w:val="32E7173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39FB1FF1"/>
    <w:multiLevelType w:val="multilevel"/>
    <w:tmpl w:val="39FB1FF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>
    <w:nsid w:val="54ED505A"/>
    <w:multiLevelType w:val="multilevel"/>
    <w:tmpl w:val="54ED505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6ACA076C"/>
    <w:multiLevelType w:val="multilevel"/>
    <w:tmpl w:val="6ACA076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6D1641BA"/>
    <w:multiLevelType w:val="multilevel"/>
    <w:tmpl w:val="6D1641B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>
    <w:nsid w:val="767947FF"/>
    <w:multiLevelType w:val="multilevel"/>
    <w:tmpl w:val="767947F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7A3052A6"/>
    <w:multiLevelType w:val="multilevel"/>
    <w:tmpl w:val="7A3052A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7B385980"/>
    <w:multiLevelType w:val="multilevel"/>
    <w:tmpl w:val="7B38598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8"/>
  </w:num>
  <w:num w:numId="5">
    <w:abstractNumId w:val="0"/>
  </w:num>
  <w:num w:numId="6">
    <w:abstractNumId w:val="12"/>
  </w:num>
  <w:num w:numId="7">
    <w:abstractNumId w:val="13"/>
  </w:num>
  <w:num w:numId="8">
    <w:abstractNumId w:val="4"/>
  </w:num>
  <w:num w:numId="9">
    <w:abstractNumId w:val="11"/>
  </w:num>
  <w:num w:numId="10">
    <w:abstractNumId w:val="6"/>
  </w:num>
  <w:num w:numId="11">
    <w:abstractNumId w:val="15"/>
  </w:num>
  <w:num w:numId="12">
    <w:abstractNumId w:val="10"/>
  </w:num>
  <w:num w:numId="13">
    <w:abstractNumId w:val="2"/>
  </w:num>
  <w:num w:numId="14">
    <w:abstractNumId w:val="7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CD6ED7"/>
    <w:rsid w:val="60AF33AD"/>
    <w:rsid w:val="61CD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2025-04-01T05:12:00Z</dcterms:created>
  <dc:creator>jf</dc:creator>
  <cp:lastModifiedBy>jf</cp:lastModifiedBy>
  <dcterms:modified xsi:type="dcterms:W3CDTF">2025-04-01T05:14:33Z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6744988BC8484FF0A3CD27A712AE3EF8_13</vt:lpwstr>
  </property>
  <property fmtid="{D5CDD505-2E9C-101B-9397-08002B2CF9AE}" pid="4" name="KSOTemplateDocerSaveRecord">
    <vt:lpwstr>eyJoZGlkIjoiYTY4OTBiZGM4MWRhYzAxMTMwZjQyYWM4M2NhZTYzMTciLCJ1c2VySWQiOiI0OTk4NDE2MzUifQ==</vt:lpwstr>
  </property>
</Properties>
</file>