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附件1</w:t>
      </w:r>
    </w:p>
    <w:p>
      <w:pPr>
        <w:spacing w:line="360" w:lineRule="auto"/>
        <w:ind w:firstLine="803" w:firstLineChars="200"/>
        <w:contextualSpacing/>
        <w:jc w:val="center"/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</w:rPr>
        <w:t>全国优秀中小企业公益展播</w:t>
      </w:r>
      <w:r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  <w:t>方案</w:t>
      </w:r>
    </w:p>
    <w:p>
      <w:pPr>
        <w:spacing w:line="360" w:lineRule="auto"/>
        <w:ind w:firstLine="643" w:firstLineChars="200"/>
        <w:contextualSpacing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一、时代背景</w:t>
      </w:r>
    </w:p>
    <w:p>
      <w:pPr>
        <w:spacing w:line="360" w:lineRule="auto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年是中国改革开放4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周年，在4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年波澜壮阔的改革开放进程中，中国取得了举世瞩目的成就，2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年也是全面贯彻党的二十大精神的开局之年，高质量发展是全面建设社会主义现代化国家的首要任务。在过去的4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年中，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中国的</w:t>
      </w:r>
      <w:r>
        <w:rPr>
          <w:rFonts w:hint="eastAsia" w:ascii="仿宋" w:hAnsi="仿宋" w:eastAsia="仿宋"/>
          <w:sz w:val="32"/>
          <w:szCs w:val="32"/>
        </w:rPr>
        <w:t>中小企业在高质量发展的进程中奋勇争先，创新传承，为中国的经济发展做出了不可磨灭的贡献。</w:t>
      </w:r>
    </w:p>
    <w:p>
      <w:pPr>
        <w:spacing w:line="360" w:lineRule="auto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值此重要年份，中小企业合作发展促进中心（简称“中促中心”）发起全国优秀中小企业公益展播活动，用镜头记录中国改革开放4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周年各行各业中小企业的风采和取得的非凡成就，把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中小</w:t>
      </w:r>
      <w:r>
        <w:rPr>
          <w:rFonts w:hint="eastAsia" w:ascii="仿宋" w:hAnsi="仿宋" w:eastAsia="仿宋"/>
          <w:sz w:val="32"/>
          <w:szCs w:val="32"/>
        </w:rPr>
        <w:t>企业自身的发展，融入时代的发展中，与中国式现代化的历史进程结合起来，通过融媒体传播，大屏+小屏联合展播的形式，呈现奋进中的中国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中小</w:t>
      </w:r>
      <w:r>
        <w:rPr>
          <w:rFonts w:hint="eastAsia" w:ascii="仿宋" w:hAnsi="仿宋" w:eastAsia="仿宋"/>
          <w:sz w:val="32"/>
          <w:szCs w:val="32"/>
        </w:rPr>
        <w:t>企业，留下时代的标本，赓续企业创新创业精神，为助推中国品牌经济发展再上新台阶贡献力量。</w:t>
      </w:r>
    </w:p>
    <w:p>
      <w:pPr>
        <w:spacing w:line="360" w:lineRule="auto"/>
        <w:ind w:firstLine="643" w:firstLineChars="200"/>
        <w:contextualSpacing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二、组织单位</w:t>
      </w:r>
    </w:p>
    <w:p>
      <w:pPr>
        <w:spacing w:line="360" w:lineRule="auto"/>
        <w:ind w:firstLine="643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主办单位：</w:t>
      </w:r>
      <w:r>
        <w:rPr>
          <w:rFonts w:hint="eastAsia" w:ascii="仿宋" w:hAnsi="仿宋" w:eastAsia="仿宋"/>
          <w:sz w:val="32"/>
          <w:szCs w:val="32"/>
        </w:rPr>
        <w:t>中小企业合作发展促进中心</w:t>
      </w:r>
    </w:p>
    <w:p>
      <w:pPr>
        <w:spacing w:line="360" w:lineRule="auto"/>
        <w:ind w:firstLine="643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承办单位：</w:t>
      </w:r>
      <w:r>
        <w:rPr>
          <w:rFonts w:hint="eastAsia" w:ascii="仿宋" w:hAnsi="仿宋" w:eastAsia="仿宋"/>
          <w:sz w:val="32"/>
          <w:szCs w:val="32"/>
        </w:rPr>
        <w:t>中促中心消费品牌创新服务办公室</w:t>
      </w:r>
    </w:p>
    <w:p>
      <w:pPr>
        <w:spacing w:line="360" w:lineRule="auto"/>
        <w:ind w:firstLine="643" w:firstLineChars="200"/>
        <w:contextualSpacing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制作承办单位：</w:t>
      </w:r>
      <w:r>
        <w:rPr>
          <w:rFonts w:hint="eastAsia" w:ascii="仿宋" w:hAnsi="仿宋" w:eastAsia="仿宋"/>
          <w:sz w:val="32"/>
          <w:szCs w:val="32"/>
        </w:rPr>
        <w:t>中视品研（北京）文化传媒有限公司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中广创新（北京）文化传媒有限公司、北京国慧联技术有限公司</w:t>
      </w:r>
    </w:p>
    <w:p>
      <w:pPr>
        <w:spacing w:line="360" w:lineRule="auto"/>
        <w:ind w:firstLine="643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支持</w:t>
      </w:r>
      <w:r>
        <w:rPr>
          <w:rFonts w:hint="eastAsia" w:ascii="仿宋" w:hAnsi="仿宋" w:eastAsia="仿宋"/>
          <w:b/>
          <w:bCs/>
          <w:sz w:val="32"/>
          <w:szCs w:val="32"/>
        </w:rPr>
        <w:t>单位：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智慧消费全国联盟、中国消费经济人物盛典、</w:t>
      </w:r>
      <w:r>
        <w:rPr>
          <w:rFonts w:hint="eastAsia" w:ascii="仿宋" w:hAnsi="仿宋" w:eastAsia="仿宋"/>
          <w:sz w:val="32"/>
          <w:szCs w:val="32"/>
        </w:rPr>
        <w:t>中国品牌创新发展工程、中视国网（北京）文化传媒有限公司</w:t>
      </w:r>
    </w:p>
    <w:p>
      <w:pPr>
        <w:spacing w:line="360" w:lineRule="auto"/>
        <w:ind w:firstLine="643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媒体宣传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人民网、新华网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央视网、农视网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C</w:t>
      </w:r>
      <w:r>
        <w:rPr>
          <w:rFonts w:ascii="仿宋" w:hAnsi="仿宋" w:eastAsia="仿宋"/>
          <w:sz w:val="32"/>
          <w:szCs w:val="32"/>
        </w:rPr>
        <w:t>CTV</w:t>
      </w:r>
      <w:r>
        <w:rPr>
          <w:rFonts w:hint="eastAsia" w:ascii="仿宋" w:hAnsi="仿宋" w:eastAsia="仿宋"/>
          <w:sz w:val="32"/>
          <w:szCs w:val="32"/>
        </w:rPr>
        <w:t>移动传媒、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中央新影、中国改革报、</w:t>
      </w:r>
      <w:r>
        <w:rPr>
          <w:rFonts w:hint="eastAsia" w:ascii="仿宋" w:hAnsi="仿宋" w:eastAsia="仿宋"/>
          <w:sz w:val="32"/>
          <w:szCs w:val="32"/>
        </w:rPr>
        <w:t>消费日报、商界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评论</w:t>
      </w:r>
      <w:r>
        <w:rPr>
          <w:rFonts w:hint="eastAsia" w:ascii="仿宋" w:hAnsi="仿宋" w:eastAsia="仿宋"/>
          <w:sz w:val="32"/>
          <w:szCs w:val="32"/>
        </w:rPr>
        <w:t>等。</w:t>
      </w:r>
    </w:p>
    <w:p>
      <w:pPr>
        <w:spacing w:line="360" w:lineRule="auto"/>
        <w:ind w:firstLine="643" w:firstLineChars="200"/>
        <w:contextualSpacing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三、展播形式</w:t>
      </w:r>
    </w:p>
    <w:p>
      <w:pPr>
        <w:spacing w:line="360" w:lineRule="auto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/>
          <w:sz w:val="32"/>
          <w:szCs w:val="32"/>
        </w:rPr>
        <w:t>电视媒体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网络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媒体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新媒体、报纸</w:t>
      </w:r>
      <w:r>
        <w:rPr>
          <w:rFonts w:hint="eastAsia" w:ascii="仿宋" w:hAnsi="仿宋" w:eastAsia="仿宋"/>
          <w:sz w:val="32"/>
          <w:szCs w:val="32"/>
        </w:rPr>
        <w:t>杂志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大型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传播渠道</w:t>
      </w:r>
      <w:r>
        <w:rPr>
          <w:rFonts w:hint="eastAsia" w:ascii="仿宋" w:hAnsi="仿宋" w:eastAsia="仿宋"/>
          <w:sz w:val="32"/>
          <w:szCs w:val="32"/>
        </w:rPr>
        <w:t>；以创新品牌展播、新消费品牌展播、社会责任优秀企业展播、优秀合规企业展播、“专精特新”企业展播、优秀数字创新企业展播、优秀地标品牌展播、优秀传统品牌展播等多个维度进行分类，开展多行业多形式的品牌展播。</w:t>
      </w:r>
    </w:p>
    <w:p>
      <w:pPr>
        <w:spacing w:line="360" w:lineRule="auto"/>
        <w:ind w:firstLine="643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说明：</w:t>
      </w:r>
      <w:r>
        <w:rPr>
          <w:rFonts w:hint="eastAsia" w:ascii="仿宋" w:hAnsi="仿宋" w:eastAsia="仿宋"/>
          <w:sz w:val="32"/>
          <w:szCs w:val="32"/>
        </w:rPr>
        <w:t>本活动为公益展播，免收企业展播费用，企业</w:t>
      </w:r>
      <w:r>
        <w:rPr>
          <w:rFonts w:hint="eastAsia" w:ascii="仿宋" w:hAnsi="仿宋" w:eastAsia="仿宋"/>
          <w:sz w:val="32"/>
          <w:szCs w:val="32"/>
          <w:lang w:eastAsia="zh-Hans"/>
        </w:rPr>
        <w:t>仅</w:t>
      </w:r>
      <w:r>
        <w:rPr>
          <w:rFonts w:hint="eastAsia" w:ascii="仿宋" w:hAnsi="仿宋" w:eastAsia="仿宋"/>
          <w:sz w:val="32"/>
          <w:szCs w:val="32"/>
        </w:rPr>
        <w:t>承担节目</w:t>
      </w:r>
      <w:r>
        <w:rPr>
          <w:rFonts w:hint="eastAsia" w:ascii="仿宋" w:hAnsi="仿宋" w:eastAsia="仿宋"/>
          <w:sz w:val="32"/>
          <w:szCs w:val="32"/>
          <w:lang w:eastAsia="zh-Hans"/>
        </w:rPr>
        <w:t>策划、</w:t>
      </w:r>
      <w:r>
        <w:rPr>
          <w:rFonts w:hint="eastAsia" w:ascii="仿宋" w:hAnsi="仿宋" w:eastAsia="仿宋"/>
          <w:sz w:val="32"/>
          <w:szCs w:val="32"/>
        </w:rPr>
        <w:t>拍摄和制作成本费用。</w:t>
      </w:r>
    </w:p>
    <w:p>
      <w:pPr>
        <w:spacing w:line="360" w:lineRule="auto"/>
        <w:ind w:firstLine="643" w:firstLineChars="200"/>
        <w:contextualSpacing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四、申报方式</w:t>
      </w:r>
    </w:p>
    <w:p>
      <w:pPr>
        <w:spacing w:line="360" w:lineRule="auto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分别以企业、行业商协会组织或地方政府（各类园区）为单位进行申报。</w:t>
      </w:r>
    </w:p>
    <w:p>
      <w:pPr>
        <w:spacing w:line="360" w:lineRule="auto"/>
        <w:ind w:firstLine="643" w:firstLineChars="200"/>
        <w:contextualSpacing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五、展播内容</w:t>
      </w:r>
    </w:p>
    <w:p>
      <w:pPr>
        <w:spacing w:line="360" w:lineRule="auto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央视专题片策划团队1</w:t>
      </w:r>
      <w:r>
        <w:rPr>
          <w:rFonts w:ascii="仿宋" w:hAnsi="仿宋" w:eastAsia="仿宋"/>
          <w:sz w:val="32"/>
          <w:szCs w:val="32"/>
        </w:rPr>
        <w:t>V1</w:t>
      </w:r>
      <w:r>
        <w:rPr>
          <w:rFonts w:hint="eastAsia" w:ascii="仿宋" w:hAnsi="仿宋" w:eastAsia="仿宋"/>
          <w:sz w:val="32"/>
          <w:szCs w:val="32"/>
        </w:rPr>
        <w:t>策划节目脚本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品牌</w:t>
      </w:r>
      <w:r>
        <w:rPr>
          <w:rFonts w:hint="eastAsia" w:ascii="仿宋" w:hAnsi="仿宋" w:eastAsia="仿宋"/>
          <w:sz w:val="32"/>
          <w:szCs w:val="32"/>
        </w:rPr>
        <w:t>传播角度对专题片的主题风格、展现内容、表现手法、突出内容等进行创作，保证企业理念立体呈现；央视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专题片专业</w:t>
      </w:r>
      <w:r>
        <w:rPr>
          <w:rFonts w:hint="eastAsia" w:ascii="仿宋" w:hAnsi="仿宋" w:eastAsia="仿宋"/>
          <w:sz w:val="32"/>
          <w:szCs w:val="32"/>
        </w:rPr>
        <w:t>摄制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团队</w:t>
      </w:r>
      <w:r>
        <w:rPr>
          <w:rFonts w:hint="eastAsia" w:ascii="仿宋" w:hAnsi="仿宋" w:eastAsia="仿宋"/>
          <w:sz w:val="32"/>
          <w:szCs w:val="32"/>
        </w:rPr>
        <w:t>和央视主持人走进企业，领略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/>
          <w:sz w:val="32"/>
          <w:szCs w:val="32"/>
        </w:rPr>
        <w:t>品牌发展历程、产品研发过程、制造工艺及企业在高质量发展进程中的探索；对话企业掌舵人，解密品牌创建初衷、行业发展趋势及未来愿景；资深剪辑团队，多年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电视节目</w:t>
      </w:r>
      <w:r>
        <w:rPr>
          <w:rFonts w:hint="eastAsia" w:ascii="仿宋" w:hAnsi="仿宋" w:eastAsia="仿宋"/>
          <w:sz w:val="32"/>
          <w:szCs w:val="32"/>
        </w:rPr>
        <w:t>后期制作经验，从特效、包装、配音等多方面创造完美视听效果；精编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视频</w:t>
      </w:r>
      <w:r>
        <w:rPr>
          <w:rFonts w:hint="eastAsia" w:ascii="仿宋" w:hAnsi="仿宋" w:eastAsia="仿宋"/>
          <w:sz w:val="32"/>
          <w:szCs w:val="32"/>
        </w:rPr>
        <w:t>节目后，通过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电视</w:t>
      </w:r>
      <w:r>
        <w:rPr>
          <w:rFonts w:hint="eastAsia" w:ascii="仿宋" w:hAnsi="仿宋" w:eastAsia="仿宋"/>
          <w:sz w:val="32"/>
          <w:szCs w:val="32"/>
        </w:rPr>
        <w:t>频道播出，主流视频平台展播，新媒体平台短视频分发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，全方位多渠道展现企业品牌发展进程，缔造品牌行业影响力。</w:t>
      </w:r>
    </w:p>
    <w:p>
      <w:pPr>
        <w:numPr>
          <w:ilvl w:val="0"/>
          <w:numId w:val="1"/>
        </w:numPr>
        <w:spacing w:line="360" w:lineRule="auto"/>
        <w:ind w:firstLine="643" w:firstLineChars="200"/>
        <w:contextualSpacing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展播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numPr>
          <w:ilvl w:val="0"/>
          <w:numId w:val="0"/>
        </w:numPr>
        <w:spacing w:line="360" w:lineRule="auto"/>
        <w:contextualSpacing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4"/>
        <w:tblW w:w="8931" w:type="dxa"/>
        <w:tblInd w:w="-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84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方式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一：全国优秀中小企业公益展播（人物版）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节目拍摄制作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节目策划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专业编导策划撰写专属拍摄脚本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节目拍摄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拍摄团队</w:t>
            </w:r>
            <w:r>
              <w:rPr>
                <w:rFonts w:hint="eastAsia" w:ascii="仿宋" w:hAnsi="仿宋" w:eastAsia="仿宋"/>
                <w:sz w:val="32"/>
                <w:szCs w:val="32"/>
                <w:lang w:eastAsia="zh-Hans"/>
              </w:rPr>
              <w:t>，企业负责人来京拍摄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节目制作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资深团队后期剪辑、包装、制作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节目精剪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精简60秒视频（含片头、片尾）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电视展播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央视频道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CCTV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17公益展播（60秒，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播出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1次）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最终以央视审核通过为准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网络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展播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新媒体平台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新媒体矩阵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联合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展播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微信公众号、视频号、抖音等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荣誉牌匾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公益展播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公益展播入选企业牌匾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备注：以上展播内容适用于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小微型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企业及个人创业者。</w:t>
            </w:r>
          </w:p>
        </w:tc>
      </w:tr>
    </w:tbl>
    <w:p>
      <w:pPr>
        <w:spacing w:line="360" w:lineRule="auto"/>
        <w:ind w:left="-283" w:leftChars="-135" w:firstLine="643" w:firstLineChars="200"/>
        <w:contextualSpacing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360" w:lineRule="auto"/>
        <w:ind w:left="-283" w:leftChars="-135" w:firstLine="643" w:firstLineChars="200"/>
        <w:contextualSpacing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方式</w:t>
      </w:r>
      <w:r>
        <w:rPr>
          <w:rFonts w:ascii="仿宋" w:hAnsi="仿宋" w:eastAsia="仿宋"/>
          <w:b/>
          <w:bCs/>
          <w:sz w:val="32"/>
          <w:szCs w:val="32"/>
        </w:rPr>
        <w:t>二：全国优秀中小企业公益展播（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企业版</w:t>
      </w:r>
      <w:r>
        <w:rPr>
          <w:rFonts w:ascii="仿宋" w:hAnsi="仿宋" w:eastAsia="仿宋"/>
          <w:b/>
          <w:bCs/>
          <w:sz w:val="32"/>
          <w:szCs w:val="32"/>
        </w:rPr>
        <w:t>）</w:t>
      </w:r>
    </w:p>
    <w:tbl>
      <w:tblPr>
        <w:tblStyle w:val="4"/>
        <w:tblW w:w="8916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984"/>
        <w:gridCol w:w="5235"/>
      </w:tblGrid>
      <w:tr>
        <w:trPr>
          <w:trHeight w:val="400" w:hRule="atLeast"/>
        </w:trPr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节目拍摄制作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节目策划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专业编导策划撰写专属拍摄脚本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节目拍摄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拍摄团队深入企业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实地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取景拍摄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节目制作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资深团队后期剪辑、包装、制作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节目精剪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精简60秒视频（含片头、片尾）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电视展播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央视频道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CCTV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17电视展播（60秒，首播1次、重播1次），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最终以央视审核通过为准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网络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展播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新媒体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平台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新媒体矩阵联合展播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微信公众号、视频号、抖音等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软文报道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新闻宣发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40家网络媒体软文报道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特别权益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受邀出席年底论坛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盛典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荣誉牌匾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公益展播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公益展播入选企业牌匾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活动入围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活动现场授予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展播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荣誉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案例收录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展播案例集</w:t>
            </w:r>
          </w:p>
        </w:tc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入选活动特刊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备注：以上展播内容适用于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小微型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企业及个人创业者。</w:t>
            </w:r>
          </w:p>
        </w:tc>
      </w:tr>
    </w:tbl>
    <w:p>
      <w:pPr>
        <w:spacing w:line="360" w:lineRule="auto"/>
        <w:contextualSpacing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contextualSpacing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contextualSpacing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方式</w:t>
      </w:r>
      <w:r>
        <w:rPr>
          <w:rFonts w:ascii="仿宋" w:hAnsi="仿宋" w:eastAsia="仿宋"/>
          <w:b/>
          <w:bCs/>
          <w:sz w:val="32"/>
          <w:szCs w:val="32"/>
        </w:rPr>
        <w:t>三：全国优秀中小企业公益展播（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专业</w:t>
      </w:r>
      <w:r>
        <w:rPr>
          <w:rFonts w:ascii="仿宋" w:hAnsi="仿宋" w:eastAsia="仿宋"/>
          <w:b/>
          <w:bCs/>
          <w:sz w:val="32"/>
          <w:szCs w:val="32"/>
        </w:rPr>
        <w:t>版）</w:t>
      </w:r>
    </w:p>
    <w:tbl>
      <w:tblPr>
        <w:tblStyle w:val="4"/>
        <w:tblW w:w="8916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3"/>
        <w:gridCol w:w="5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节目拍摄制作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节目策划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专业编导策划撰写专属拍摄脚本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节目拍摄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拍摄团队深入企业内部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Hans"/>
              </w:rPr>
              <w:t>实地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取景拍摄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节目制作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资深团队后期剪辑、包装、制作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节目精剪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精简60秒视频（含片头、片尾）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精简10分钟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专题片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（含片头、片尾）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电视播出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央视频道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（二选一）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CCTV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公益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展播（60秒，首播、重播）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中央新影老故事频道展播（10分钟，首播、重播）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网络展播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视频媒体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网络视频媒体联合展播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腾讯、搜狐、爱奇艺、优酷土豆等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新媒体平台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新媒体矩阵联合展播（微信公众号、视频号、抖音等）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软文报道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新闻宣发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100家网络媒体软文报道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特别权益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受邀出席年底论坛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盛典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荣誉牌匾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公益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展播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公益展播入选企业牌匾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活动入围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现场授予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展播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荣誉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案例收录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展播案例集</w:t>
            </w:r>
          </w:p>
        </w:tc>
        <w:tc>
          <w:tcPr>
            <w:tcW w:w="5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入选活动特刊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备注：以上展播内容适用于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中小型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实体企业，如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生产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制造业、农业等。</w:t>
            </w:r>
          </w:p>
        </w:tc>
      </w:tr>
    </w:tbl>
    <w:p>
      <w:pPr>
        <w:widowControl/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widowControl/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/>
          <w:b/>
          <w:bCs/>
          <w:sz w:val="32"/>
          <w:szCs w:val="32"/>
        </w:rPr>
        <w:t>四：全国优秀中小企业公益展播（特别版）</w:t>
      </w:r>
    </w:p>
    <w:tbl>
      <w:tblPr>
        <w:tblStyle w:val="4"/>
        <w:tblW w:w="89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21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0" w:hRule="atLeast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节目拍摄制作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Hans"/>
              </w:rPr>
              <w:t>央视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专业编导为展播企业专业选题策划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17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邀请企业负责人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在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中央电视台专业演播厅录制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17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由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央视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知名主持人对话访谈企业负责人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17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资深团队后期剪辑、包装、制作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0" w:hRule="atLeast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节目展播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电视展播（</w:t>
            </w:r>
            <w:r>
              <w:rPr>
                <w:rFonts w:hint="eastAsia" w:ascii="仿宋" w:hAnsi="仿宋" w:eastAsia="仿宋"/>
                <w:sz w:val="32"/>
                <w:szCs w:val="32"/>
                <w:lang w:eastAsia="zh-Hans"/>
              </w:rPr>
              <w:t>中央新影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老故事，10分钟，首播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重播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17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访谈节目在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网络视频媒体联盟联合展播（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腾讯、搜狐、爱奇艺、优酷土豆等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0" w:hRule="atLeast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荣誉牌匾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节目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特约嘉宾牌匾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0" w:hRule="atLeast"/>
        </w:trPr>
        <w:tc>
          <w:tcPr>
            <w:tcW w:w="1702" w:type="dxa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新闻宣发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网络媒体新闻报道1篇（100家）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0" w:hRule="atLeast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展播案例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主题活动特刊/杂志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20" w:hRule="atLeast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特别权益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受邀出席年底论坛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盛典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品牌推介</w:t>
            </w: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品牌推介节目由专业团队为嘉宾策划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品牌推介节目在专业演播厅录制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品牌推介节目由专业主持人担任节目主持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品牌推介节目由专业后期制作团队进行剪辑、包装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品牌推介节目在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网络视频媒体联盟联合展播（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腾讯、搜狐、爱奇艺、优酷土豆等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02" w:type="dxa"/>
            <w:vMerge w:val="continue"/>
            <w:shd w:val="clear" w:color="auto" w:fill="auto"/>
            <w:noWrap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2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品牌推介特别节目行业合作伙伴牌匾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931" w:type="dxa"/>
            <w:gridSpan w:val="3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备注：以上展播内容适用于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中小型服务型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和实体企业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pacing w:line="360" w:lineRule="auto"/>
        <w:ind w:firstLine="643" w:firstLineChars="200"/>
        <w:contextualSpacing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ind w:firstLine="643" w:firstLineChars="200"/>
        <w:contextualSpacing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咨询和</w:t>
      </w:r>
      <w:r>
        <w:rPr>
          <w:rFonts w:hint="eastAsia" w:ascii="仿宋" w:hAnsi="仿宋" w:eastAsia="仿宋"/>
          <w:b/>
          <w:bCs/>
          <w:sz w:val="32"/>
          <w:szCs w:val="32"/>
        </w:rPr>
        <w:t>联系方式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联系人：杨喜军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联系电话：18511112669（微信同号）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联系人：邱红玲</w:t>
      </w:r>
    </w:p>
    <w:p>
      <w:pPr>
        <w:autoSpaceDE w:val="0"/>
        <w:autoSpaceDN w:val="0"/>
        <w:adjustRightInd w:val="0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联系电话：13311273765（微信同号）</w:t>
      </w:r>
    </w:p>
    <w:p>
      <w:pPr>
        <w:spacing w:line="360" w:lineRule="auto"/>
        <w:ind w:firstLine="640" w:firstLineChars="200"/>
        <w:contextualSpacing/>
        <w:rPr>
          <w:rFonts w:hint="eastAsia" w:ascii="仿宋" w:hAnsi="仿宋" w:eastAsia="仿宋" w:cs="仿宋"/>
        </w:rPr>
      </w:pPr>
      <w:r>
        <w:rPr>
          <w:rFonts w:hint="eastAsia" w:ascii="仿宋" w:hAnsi="仿宋" w:eastAsia="仿宋"/>
          <w:sz w:val="32"/>
          <w:szCs w:val="32"/>
        </w:rPr>
        <w:t>监督电话：</w:t>
      </w:r>
      <w:r>
        <w:rPr>
          <w:rFonts w:ascii="仿宋" w:hAnsi="仿宋" w:eastAsia="仿宋"/>
          <w:sz w:val="32"/>
          <w:szCs w:val="32"/>
        </w:rPr>
        <w:t>010-64936994</w:t>
      </w:r>
      <w:bookmarkStart w:id="0" w:name="_GoBack"/>
      <w:bookmarkEnd w:id="0"/>
    </w:p>
    <w:sectPr>
      <w:pgSz w:w="11906" w:h="16838"/>
      <w:pgMar w:top="202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ppleSystemUIFont">
    <w:altName w:val="Myriad Pro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Myriad Pro">
    <w:panose1 w:val="020B0503030403020204"/>
    <w:charset w:val="00"/>
    <w:family w:val="auto"/>
    <w:pitch w:val="default"/>
    <w:sig w:usb0="20000287" w:usb1="00000001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7B3FB2"/>
    <w:multiLevelType w:val="singleLevel"/>
    <w:tmpl w:val="3D7B3FB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4OTBiZGM4MWRhYzAxMTMwZjQyYWM4M2NhZTYzMTcifQ=="/>
  </w:docVars>
  <w:rsids>
    <w:rsidRoot w:val="003F1CD7"/>
    <w:rsid w:val="00090EE4"/>
    <w:rsid w:val="000F2B07"/>
    <w:rsid w:val="001F290D"/>
    <w:rsid w:val="00370324"/>
    <w:rsid w:val="003F1CD7"/>
    <w:rsid w:val="004E3D3F"/>
    <w:rsid w:val="00955259"/>
    <w:rsid w:val="0097310D"/>
    <w:rsid w:val="00C23591"/>
    <w:rsid w:val="00C76339"/>
    <w:rsid w:val="0E3C5542"/>
    <w:rsid w:val="32995938"/>
    <w:rsid w:val="36D574B5"/>
    <w:rsid w:val="5DF76548"/>
    <w:rsid w:val="6CADD1CB"/>
    <w:rsid w:val="6D5D195A"/>
    <w:rsid w:val="6FD7E33F"/>
    <w:rsid w:val="715FEE16"/>
    <w:rsid w:val="E2E92323"/>
    <w:rsid w:val="E73F3C12"/>
    <w:rsid w:val="F7FF43B8"/>
    <w:rsid w:val="F99D3E5F"/>
    <w:rsid w:val="FF7D0FE9"/>
    <w:rsid w:val="FFFD8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semiHidden/>
    <w:unhideWhenUsed/>
    <w:uiPriority w:val="99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3399</Words>
  <Characters>3521</Characters>
  <Lines>4</Lines>
  <Paragraphs>1</Paragraphs>
  <TotalTime>88</TotalTime>
  <ScaleCrop>false</ScaleCrop>
  <LinksUpToDate>false</LinksUpToDate>
  <CharactersWithSpaces>3775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2023-08-19T16:35:00Z</dcterms:created>
  <dc:creator>Microsoft Office User</dc:creator>
  <cp:lastModifiedBy>jf</cp:lastModifiedBy>
  <cp:lastPrinted>2023-08-19T16:30:00Z</cp:lastPrinted>
  <dcterms:modified xsi:type="dcterms:W3CDTF">2023-09-22T07:22:17Z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F2D2757F3F2B4777A73D872BF8673E46_13</vt:lpwstr>
  </property>
</Properties>
</file>